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915AC" w14:textId="70B905AD" w:rsidR="00D018E9" w:rsidRDefault="00813CA8" w:rsidP="001C1FDE">
      <w:pPr>
        <w:ind w:left="360" w:hanging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FFCD592" wp14:editId="619A2B9C">
            <wp:extent cx="2286000" cy="937260"/>
            <wp:effectExtent l="0" t="0" r="0" b="0"/>
            <wp:docPr id="13562511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25111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F4D32" w14:textId="50ED169B" w:rsidR="001C1FDE" w:rsidRDefault="001C1FDE" w:rsidP="001C1FDE">
      <w:pPr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1C1FDE">
        <w:rPr>
          <w:rFonts w:ascii="Times New Roman" w:hAnsi="Times New Roman" w:cs="Times New Roman"/>
          <w:sz w:val="24"/>
          <w:szCs w:val="24"/>
          <w:u w:val="single"/>
        </w:rPr>
        <w:t>Corporate Compliance Statement</w:t>
      </w:r>
      <w:r w:rsidRPr="001C1FDE">
        <w:rPr>
          <w:rFonts w:ascii="Times New Roman" w:hAnsi="Times New Roman" w:cs="Times New Roman"/>
          <w:sz w:val="24"/>
          <w:szCs w:val="24"/>
        </w:rPr>
        <w:t>:</w:t>
      </w:r>
    </w:p>
    <w:p w14:paraId="581F6805" w14:textId="0E95DB01" w:rsidR="001C1FDE" w:rsidRPr="001C1FDE" w:rsidRDefault="001C1FDE" w:rsidP="001C1FDE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18E9" w:rsidRPr="00D018E9">
        <w:rPr>
          <w:rFonts w:ascii="Times New Roman" w:hAnsi="Times New Roman" w:cs="Times New Roman"/>
          <w:sz w:val="24"/>
          <w:szCs w:val="24"/>
        </w:rPr>
        <w:t>Confidential Help For Alcohol &amp; Drugs, Inc.</w:t>
      </w:r>
      <w:r w:rsidRPr="001C1FDE">
        <w:rPr>
          <w:rFonts w:ascii="Times New Roman" w:hAnsi="Times New Roman" w:cs="Times New Roman"/>
          <w:sz w:val="24"/>
          <w:szCs w:val="24"/>
        </w:rPr>
        <w:t xml:space="preserve"> places a high priority on adherence to regulatory standards and maintains a well-established Corporate Compliance Program that permeates all sectors of the organization. This program serves to demonstrate the efficacy of </w:t>
      </w:r>
      <w:r>
        <w:rPr>
          <w:rFonts w:ascii="Times New Roman" w:hAnsi="Times New Roman" w:cs="Times New Roman"/>
          <w:sz w:val="24"/>
          <w:szCs w:val="24"/>
        </w:rPr>
        <w:t>Farnham’s</w:t>
      </w:r>
      <w:r w:rsidRPr="001C1FDE">
        <w:rPr>
          <w:rFonts w:ascii="Times New Roman" w:hAnsi="Times New Roman" w:cs="Times New Roman"/>
          <w:sz w:val="24"/>
          <w:szCs w:val="24"/>
        </w:rPr>
        <w:t xml:space="preserve"> compliance initiatives to the Office of the Medicaid Inspector General (OMIG), meeting the necessary requirements.</w:t>
      </w:r>
    </w:p>
    <w:p w14:paraId="706D6B76" w14:textId="4C4D4A37" w:rsidR="001C1FDE" w:rsidRPr="001C1FDE" w:rsidRDefault="001C1FDE" w:rsidP="001C1FDE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1C1FDE">
        <w:rPr>
          <w:rFonts w:ascii="Times New Roman" w:hAnsi="Times New Roman" w:cs="Times New Roman"/>
          <w:sz w:val="24"/>
          <w:szCs w:val="24"/>
        </w:rPr>
        <w:tab/>
        <w:t xml:space="preserve">The primary objective of </w:t>
      </w:r>
      <w:r w:rsidR="00813CA8" w:rsidRPr="00D018E9">
        <w:rPr>
          <w:rFonts w:ascii="Times New Roman" w:hAnsi="Times New Roman" w:cs="Times New Roman"/>
          <w:sz w:val="24"/>
          <w:szCs w:val="24"/>
        </w:rPr>
        <w:t>Confidential Help For Alcohol &amp; Drugs, Inc</w:t>
      </w:r>
      <w:r w:rsidR="00C378FF">
        <w:rPr>
          <w:rFonts w:ascii="Times New Roman" w:hAnsi="Times New Roman" w:cs="Times New Roman"/>
          <w:sz w:val="24"/>
          <w:szCs w:val="24"/>
        </w:rPr>
        <w:t>.’s</w:t>
      </w:r>
      <w:r w:rsidRPr="001C1FDE">
        <w:rPr>
          <w:rFonts w:ascii="Times New Roman" w:hAnsi="Times New Roman" w:cs="Times New Roman"/>
          <w:sz w:val="24"/>
          <w:szCs w:val="24"/>
        </w:rPr>
        <w:t xml:space="preserve"> compliance program is twofold: to identify and prevent instances of fraud, waste, and abuse within the Medicaid program, and to efficiently mobilize provider resources for the swift resolution of compliance issues. Moreover, the program</w:t>
      </w:r>
      <w:r w:rsidR="009205C9">
        <w:rPr>
          <w:rFonts w:ascii="Times New Roman" w:hAnsi="Times New Roman" w:cs="Times New Roman"/>
          <w:sz w:val="24"/>
          <w:szCs w:val="24"/>
        </w:rPr>
        <w:t xml:space="preserve"> is </w:t>
      </w:r>
      <w:r w:rsidRPr="001C1FDE">
        <w:rPr>
          <w:rFonts w:ascii="Times New Roman" w:hAnsi="Times New Roman" w:cs="Times New Roman"/>
          <w:sz w:val="24"/>
          <w:szCs w:val="24"/>
        </w:rPr>
        <w:t>designed to institute systematic checks and balances, aiming to forestall the recurrence of such issues in the future.</w:t>
      </w:r>
    </w:p>
    <w:p w14:paraId="73608EB2" w14:textId="21FDB87A" w:rsidR="001C1FDE" w:rsidRPr="001C1FDE" w:rsidRDefault="001C1FDE" w:rsidP="001C1FDE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1FDE">
        <w:rPr>
          <w:rFonts w:ascii="Times New Roman" w:hAnsi="Times New Roman" w:cs="Times New Roman"/>
          <w:sz w:val="24"/>
          <w:szCs w:val="24"/>
        </w:rPr>
        <w:t>To operationalize these efforts,</w:t>
      </w:r>
      <w:r w:rsidR="00C378FF" w:rsidRPr="00C378FF">
        <w:rPr>
          <w:rFonts w:ascii="Times New Roman" w:hAnsi="Times New Roman" w:cs="Times New Roman"/>
          <w:sz w:val="24"/>
          <w:szCs w:val="24"/>
        </w:rPr>
        <w:t xml:space="preserve"> </w:t>
      </w:r>
      <w:r w:rsidR="00C378FF" w:rsidRPr="00D018E9">
        <w:rPr>
          <w:rFonts w:ascii="Times New Roman" w:hAnsi="Times New Roman" w:cs="Times New Roman"/>
          <w:sz w:val="24"/>
          <w:szCs w:val="24"/>
        </w:rPr>
        <w:t>Confidential Help For Alcohol &amp; Drugs, Inc</w:t>
      </w:r>
      <w:r w:rsidRPr="001C1FDE">
        <w:rPr>
          <w:rFonts w:ascii="Times New Roman" w:hAnsi="Times New Roman" w:cs="Times New Roman"/>
          <w:sz w:val="24"/>
          <w:szCs w:val="24"/>
        </w:rPr>
        <w:t xml:space="preserve"> has instituted a Compliance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FDE">
        <w:rPr>
          <w:rFonts w:ascii="Times New Roman" w:hAnsi="Times New Roman" w:cs="Times New Roman"/>
          <w:sz w:val="24"/>
          <w:szCs w:val="24"/>
        </w:rPr>
        <w:t>Personnel Team, comprised of three key individuals:</w:t>
      </w:r>
    </w:p>
    <w:p w14:paraId="710AB788" w14:textId="3458130C" w:rsidR="005E6FE2" w:rsidRDefault="000761C3" w:rsidP="005E6FE2">
      <w:pPr>
        <w:pStyle w:val="NoSpacing"/>
        <w:numPr>
          <w:ilvl w:val="0"/>
          <w:numId w:val="1"/>
        </w:numPr>
        <w:rPr>
          <w:rStyle w:val="normaltextrun"/>
          <w:rFonts w:ascii="Times New Roman" w:hAnsi="Times New Roman" w:cs="Times New Roman"/>
          <w:sz w:val="24"/>
          <w:szCs w:val="24"/>
        </w:rPr>
      </w:pPr>
      <w:r w:rsidRPr="00AA6F2B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Vicky </w:t>
      </w:r>
      <w:r w:rsidR="002552B8" w:rsidRPr="00AA6F2B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Church</w:t>
      </w:r>
      <w:r w:rsidR="005E6FE2" w:rsidRPr="008105E9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,</w:t>
      </w:r>
      <w:r w:rsidR="008105E9" w:rsidRPr="008105E9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A.S</w:t>
      </w:r>
      <w:r w:rsidR="008105E9">
        <w:rPr>
          <w:rStyle w:val="normaltextrun"/>
          <w:rFonts w:ascii="Times New Roman" w:hAnsi="Times New Roman" w:cs="Times New Roman"/>
          <w:sz w:val="24"/>
          <w:szCs w:val="24"/>
        </w:rPr>
        <w:t>.,</w:t>
      </w:r>
      <w:r w:rsidR="005E6FE2" w:rsidRPr="008045D7">
        <w:rPr>
          <w:rStyle w:val="normaltextrun"/>
          <w:rFonts w:ascii="Times New Roman" w:hAnsi="Times New Roman" w:cs="Times New Roman"/>
          <w:sz w:val="24"/>
          <w:szCs w:val="24"/>
        </w:rPr>
        <w:t xml:space="preserve"> Operations </w:t>
      </w:r>
      <w:r w:rsidR="002552B8">
        <w:rPr>
          <w:rStyle w:val="normaltextrun"/>
          <w:rFonts w:ascii="Times New Roman" w:hAnsi="Times New Roman" w:cs="Times New Roman"/>
          <w:sz w:val="24"/>
          <w:szCs w:val="24"/>
        </w:rPr>
        <w:t xml:space="preserve">Coordinator </w:t>
      </w:r>
      <w:r w:rsidR="005E6FE2" w:rsidRPr="008045D7">
        <w:rPr>
          <w:rStyle w:val="normaltextrun"/>
          <w:rFonts w:ascii="Times New Roman" w:hAnsi="Times New Roman" w:cs="Times New Roman"/>
          <w:sz w:val="24"/>
          <w:szCs w:val="24"/>
        </w:rPr>
        <w:t>and Corporate Compliance Officer.</w:t>
      </w:r>
    </w:p>
    <w:p w14:paraId="3DE41368" w14:textId="12096B38" w:rsidR="0076292A" w:rsidRDefault="005E6FE2" w:rsidP="0076292A">
      <w:pPr>
        <w:pStyle w:val="NoSpacing"/>
        <w:ind w:left="720"/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Contact information: </w:t>
      </w:r>
      <w:hyperlink r:id="rId6" w:history="1">
        <w:r w:rsidR="00AA6F2B">
          <w:rPr>
            <w:rStyle w:val="Hyperlink"/>
          </w:rPr>
          <w:t>Vickyc@chadcounseling.org</w:t>
        </w:r>
      </w:hyperlink>
      <w:r w:rsidR="00AA6F2B">
        <w:rPr>
          <w:color w:val="1F497D"/>
        </w:rPr>
        <w:t xml:space="preserve"> </w:t>
      </w:r>
    </w:p>
    <w:p w14:paraId="432FD232" w14:textId="674E9DDE" w:rsidR="005E6FE2" w:rsidRPr="0076292A" w:rsidRDefault="00EB1A7A" w:rsidP="0076292A">
      <w:pPr>
        <w:pStyle w:val="NoSpacing"/>
        <w:numPr>
          <w:ilvl w:val="0"/>
          <w:numId w:val="1"/>
        </w:numPr>
        <w:rPr>
          <w:rStyle w:val="normaltextrun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Laurie Logue</w:t>
      </w:r>
      <w:r w:rsidR="009209EA">
        <w:rPr>
          <w:rStyle w:val="normaltextrun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Chief Financial Officer</w:t>
      </w:r>
    </w:p>
    <w:p w14:paraId="772B0AE9" w14:textId="586EE18E" w:rsidR="005E6FE2" w:rsidRDefault="005E6FE2" w:rsidP="005E6FE2">
      <w:pPr>
        <w:pStyle w:val="NoSpacing"/>
        <w:ind w:left="720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Contact information: </w:t>
      </w:r>
      <w:hyperlink r:id="rId7" w:history="1">
        <w:r w:rsidR="00EB1A7A" w:rsidRPr="0004463E">
          <w:rPr>
            <w:rStyle w:val="Hyperlink"/>
            <w:rFonts w:ascii="Times New Roman" w:hAnsi="Times New Roman" w:cs="Times New Roman"/>
            <w:sz w:val="24"/>
            <w:szCs w:val="24"/>
          </w:rPr>
          <w:t>laurieL@chadcounseling.org</w:t>
        </w:r>
      </w:hyperlink>
    </w:p>
    <w:p w14:paraId="4E11BAE2" w14:textId="30CFDB6E" w:rsidR="0082423A" w:rsidRPr="0076292A" w:rsidRDefault="00EB1A7A" w:rsidP="00EB1A7A">
      <w:pPr>
        <w:pStyle w:val="NoSpacing"/>
        <w:numPr>
          <w:ilvl w:val="0"/>
          <w:numId w:val="1"/>
        </w:numPr>
        <w:rPr>
          <w:rStyle w:val="normaltextrun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Jackie Morrell, BA, CASAC</w:t>
      </w:r>
      <w:r w:rsidR="0082423A">
        <w:rPr>
          <w:rStyle w:val="normaltextrun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Clinical Director</w:t>
      </w:r>
    </w:p>
    <w:p w14:paraId="28F8509E" w14:textId="3A95CBBF" w:rsidR="005E6FE2" w:rsidRDefault="005E6FE2" w:rsidP="005E6FE2">
      <w:pPr>
        <w:pStyle w:val="NoSpacing"/>
        <w:ind w:left="720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Contact information: </w:t>
      </w:r>
      <w:hyperlink r:id="rId8" w:history="1">
        <w:r w:rsidR="00EB1A7A" w:rsidRPr="0004463E">
          <w:rPr>
            <w:rStyle w:val="Hyperlink"/>
            <w:rFonts w:ascii="Times New Roman" w:hAnsi="Times New Roman" w:cs="Times New Roman"/>
            <w:sz w:val="24"/>
            <w:szCs w:val="24"/>
          </w:rPr>
          <w:t>JackieB@chadcounseling.org</w:t>
        </w:r>
      </w:hyperlink>
    </w:p>
    <w:p w14:paraId="4F8519ED" w14:textId="77777777" w:rsidR="00EB1A7A" w:rsidRPr="008045D7" w:rsidRDefault="00EB1A7A" w:rsidP="005E6FE2">
      <w:pPr>
        <w:pStyle w:val="NoSpacing"/>
        <w:ind w:left="720"/>
        <w:rPr>
          <w:rStyle w:val="normaltextrun"/>
          <w:rFonts w:ascii="Times New Roman" w:hAnsi="Times New Roman" w:cs="Times New Roman"/>
          <w:sz w:val="24"/>
          <w:szCs w:val="24"/>
        </w:rPr>
      </w:pPr>
    </w:p>
    <w:p w14:paraId="02354446" w14:textId="15AF943F" w:rsidR="009205C9" w:rsidRDefault="009205C9"/>
    <w:p w14:paraId="4D49DEFE" w14:textId="77777777" w:rsidR="005E6FE2" w:rsidRDefault="005E6FE2"/>
    <w:sectPr w:rsidR="005E6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B0185"/>
    <w:multiLevelType w:val="hybridMultilevel"/>
    <w:tmpl w:val="6242F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E2"/>
    <w:rsid w:val="000761C3"/>
    <w:rsid w:val="001C1FDE"/>
    <w:rsid w:val="002552B8"/>
    <w:rsid w:val="00354497"/>
    <w:rsid w:val="005A7CA1"/>
    <w:rsid w:val="005E6FE2"/>
    <w:rsid w:val="00603E08"/>
    <w:rsid w:val="00650D50"/>
    <w:rsid w:val="00687EFD"/>
    <w:rsid w:val="0076292A"/>
    <w:rsid w:val="008105E9"/>
    <w:rsid w:val="00813CA8"/>
    <w:rsid w:val="0082423A"/>
    <w:rsid w:val="009205C9"/>
    <w:rsid w:val="009209EA"/>
    <w:rsid w:val="00946316"/>
    <w:rsid w:val="00AA6F2B"/>
    <w:rsid w:val="00C378FF"/>
    <w:rsid w:val="00C86AAE"/>
    <w:rsid w:val="00D018E9"/>
    <w:rsid w:val="00D77C67"/>
    <w:rsid w:val="00EB1A7A"/>
    <w:rsid w:val="00F0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A0669"/>
  <w15:chartTrackingRefBased/>
  <w15:docId w15:val="{7A72F2E6-ADF5-469D-9D58-E64E41A6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6FE2"/>
    <w:rPr>
      <w:b/>
      <w:bCs/>
    </w:rPr>
  </w:style>
  <w:style w:type="paragraph" w:customStyle="1" w:styleId="paragraph">
    <w:name w:val="paragraph"/>
    <w:basedOn w:val="Normal"/>
    <w:rsid w:val="005E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5E6FE2"/>
  </w:style>
  <w:style w:type="paragraph" w:styleId="NoSpacing">
    <w:name w:val="No Spacing"/>
    <w:uiPriority w:val="1"/>
    <w:qFormat/>
    <w:rsid w:val="005E6FE2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5E6FE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6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ieB@chadcounseling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ieL@chadcounsel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kyc@chadcounseling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Waldron</dc:creator>
  <cp:keywords/>
  <dc:description/>
  <cp:lastModifiedBy>JoLynn Mulholland</cp:lastModifiedBy>
  <cp:revision>2</cp:revision>
  <dcterms:created xsi:type="dcterms:W3CDTF">2024-05-02T18:29:00Z</dcterms:created>
  <dcterms:modified xsi:type="dcterms:W3CDTF">2024-05-02T18:29:00Z</dcterms:modified>
</cp:coreProperties>
</file>